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290A2" w14:textId="77777777" w:rsidR="00495EB9" w:rsidRPr="00495EB9" w:rsidRDefault="00495EB9" w:rsidP="00495EB9">
      <w:pPr>
        <w:spacing w:after="0"/>
        <w:ind w:firstLine="709"/>
        <w:jc w:val="both"/>
        <w:rPr>
          <w:lang w:val="en-US"/>
        </w:rPr>
      </w:pPr>
      <w:r w:rsidRPr="00495EB9">
        <w:rPr>
          <w:b/>
          <w:bCs/>
          <w:lang w:val="en-US"/>
        </w:rPr>
        <w:t>Methodical Recommendations for Laboratory Class 1: To Study the Structure of the Axial Skeleton and the Skeleton of the Limbs Using Dummies and Natural Bones</w:t>
      </w:r>
    </w:p>
    <w:p w14:paraId="7C536AFE" w14:textId="77777777" w:rsidR="00495EB9" w:rsidRPr="00495EB9" w:rsidRDefault="00495EB9" w:rsidP="00495EB9">
      <w:pPr>
        <w:spacing w:after="0"/>
        <w:ind w:firstLine="709"/>
        <w:jc w:val="both"/>
      </w:pPr>
      <w:r w:rsidRPr="00495EB9">
        <w:pict w14:anchorId="28870174">
          <v:rect id="_x0000_i1073" style="width:0;height:1.5pt" o:hralign="center" o:hrstd="t" o:hr="t" fillcolor="#a0a0a0" stroked="f"/>
        </w:pict>
      </w:r>
    </w:p>
    <w:p w14:paraId="273C91CE" w14:textId="77777777" w:rsidR="00495EB9" w:rsidRPr="00495EB9" w:rsidRDefault="00495EB9" w:rsidP="00495EB9">
      <w:pPr>
        <w:spacing w:after="0"/>
        <w:ind w:firstLine="709"/>
        <w:jc w:val="both"/>
        <w:rPr>
          <w:b/>
          <w:bCs/>
          <w:lang w:val="en-US"/>
        </w:rPr>
      </w:pPr>
      <w:r w:rsidRPr="00495EB9">
        <w:rPr>
          <w:b/>
          <w:bCs/>
          <w:lang w:val="en-US"/>
        </w:rPr>
        <w:t>Objective of the Laboratory Class:</w:t>
      </w:r>
    </w:p>
    <w:p w14:paraId="59B2454E" w14:textId="77777777" w:rsidR="00495EB9" w:rsidRPr="00495EB9" w:rsidRDefault="00495EB9" w:rsidP="00495EB9">
      <w:pPr>
        <w:spacing w:after="0"/>
        <w:ind w:firstLine="709"/>
        <w:jc w:val="both"/>
        <w:rPr>
          <w:lang w:val="en-US"/>
        </w:rPr>
      </w:pPr>
      <w:r w:rsidRPr="00495EB9">
        <w:rPr>
          <w:lang w:val="en-US"/>
        </w:rPr>
        <w:t>The objective of this laboratory class is to familiarize students with the structure of the axial skeleton and the skeleton of the limbs through hands-on examination of dummies and natural bones. Students will learn to identify the various bones that make up these parts of the human skeleton, understand their anatomical features, and recognize their functional roles in the body.</w:t>
      </w:r>
    </w:p>
    <w:p w14:paraId="2719A764" w14:textId="77777777" w:rsidR="00495EB9" w:rsidRPr="00495EB9" w:rsidRDefault="00495EB9" w:rsidP="00495EB9">
      <w:pPr>
        <w:spacing w:after="0"/>
        <w:ind w:firstLine="709"/>
        <w:jc w:val="both"/>
      </w:pPr>
      <w:r w:rsidRPr="00495EB9">
        <w:pict w14:anchorId="5E4F99BA">
          <v:rect id="_x0000_i1074" style="width:0;height:1.5pt" o:hralign="center" o:hrstd="t" o:hr="t" fillcolor="#a0a0a0" stroked="f"/>
        </w:pict>
      </w:r>
    </w:p>
    <w:p w14:paraId="1E3769F1" w14:textId="77777777" w:rsidR="00495EB9" w:rsidRPr="00495EB9" w:rsidRDefault="00495EB9" w:rsidP="00495EB9">
      <w:pPr>
        <w:spacing w:after="0"/>
        <w:ind w:firstLine="709"/>
        <w:jc w:val="both"/>
        <w:rPr>
          <w:b/>
          <w:bCs/>
          <w:lang w:val="en-US"/>
        </w:rPr>
      </w:pPr>
      <w:r w:rsidRPr="00495EB9">
        <w:rPr>
          <w:b/>
          <w:bCs/>
          <w:lang w:val="en-US"/>
        </w:rPr>
        <w:t>Learning Outcomes:</w:t>
      </w:r>
    </w:p>
    <w:p w14:paraId="4EE80862" w14:textId="77777777" w:rsidR="00495EB9" w:rsidRPr="00495EB9" w:rsidRDefault="00495EB9" w:rsidP="00495EB9">
      <w:pPr>
        <w:spacing w:after="0"/>
        <w:ind w:firstLine="709"/>
        <w:jc w:val="both"/>
        <w:rPr>
          <w:lang w:val="en-US"/>
        </w:rPr>
      </w:pPr>
      <w:r w:rsidRPr="00495EB9">
        <w:rPr>
          <w:lang w:val="en-US"/>
        </w:rPr>
        <w:t>By the end of this laboratory class, students should be able to:</w:t>
      </w:r>
    </w:p>
    <w:p w14:paraId="36967C88" w14:textId="77777777" w:rsidR="00495EB9" w:rsidRPr="00495EB9" w:rsidRDefault="00495EB9" w:rsidP="00495EB9">
      <w:pPr>
        <w:numPr>
          <w:ilvl w:val="0"/>
          <w:numId w:val="1"/>
        </w:numPr>
        <w:spacing w:after="0"/>
        <w:jc w:val="both"/>
        <w:rPr>
          <w:lang w:val="en-US"/>
        </w:rPr>
      </w:pPr>
      <w:r w:rsidRPr="00495EB9">
        <w:rPr>
          <w:lang w:val="en-US"/>
        </w:rPr>
        <w:t>Identify and describe the bones that form the axial skeleton and the skeleton of the limbs.</w:t>
      </w:r>
    </w:p>
    <w:p w14:paraId="46343A95" w14:textId="77777777" w:rsidR="00495EB9" w:rsidRPr="00495EB9" w:rsidRDefault="00495EB9" w:rsidP="00495EB9">
      <w:pPr>
        <w:numPr>
          <w:ilvl w:val="0"/>
          <w:numId w:val="1"/>
        </w:numPr>
        <w:spacing w:after="0"/>
        <w:jc w:val="both"/>
        <w:rPr>
          <w:lang w:val="en-US"/>
        </w:rPr>
      </w:pPr>
      <w:r w:rsidRPr="00495EB9">
        <w:rPr>
          <w:lang w:val="en-US"/>
        </w:rPr>
        <w:t>Understand the structure and function of the bones in these regions of the body.</w:t>
      </w:r>
    </w:p>
    <w:p w14:paraId="5CB8436A" w14:textId="77777777" w:rsidR="00495EB9" w:rsidRPr="00495EB9" w:rsidRDefault="00495EB9" w:rsidP="00495EB9">
      <w:pPr>
        <w:numPr>
          <w:ilvl w:val="0"/>
          <w:numId w:val="1"/>
        </w:numPr>
        <w:spacing w:after="0"/>
        <w:jc w:val="both"/>
        <w:rPr>
          <w:lang w:val="en-US"/>
        </w:rPr>
      </w:pPr>
      <w:r w:rsidRPr="00495EB9">
        <w:rPr>
          <w:lang w:val="en-US"/>
        </w:rPr>
        <w:t>Differentiate between the bones of the axial skeleton (skull, vertebral column, rib cage) and the limbs (upper and lower limbs, pelvic girdle, shoulder girdle).</w:t>
      </w:r>
    </w:p>
    <w:p w14:paraId="23FF18D2" w14:textId="77777777" w:rsidR="00495EB9" w:rsidRPr="00495EB9" w:rsidRDefault="00495EB9" w:rsidP="00495EB9">
      <w:pPr>
        <w:numPr>
          <w:ilvl w:val="0"/>
          <w:numId w:val="1"/>
        </w:numPr>
        <w:spacing w:after="0"/>
        <w:jc w:val="both"/>
        <w:rPr>
          <w:lang w:val="en-US"/>
        </w:rPr>
      </w:pPr>
      <w:r w:rsidRPr="00495EB9">
        <w:rPr>
          <w:lang w:val="en-US"/>
        </w:rPr>
        <w:t>Use anatomical terminology to describe bone structure.</w:t>
      </w:r>
    </w:p>
    <w:p w14:paraId="0C67E591" w14:textId="77777777" w:rsidR="00495EB9" w:rsidRPr="00495EB9" w:rsidRDefault="00495EB9" w:rsidP="00495EB9">
      <w:pPr>
        <w:numPr>
          <w:ilvl w:val="0"/>
          <w:numId w:val="1"/>
        </w:numPr>
        <w:spacing w:after="0"/>
        <w:jc w:val="both"/>
        <w:rPr>
          <w:lang w:val="en-US"/>
        </w:rPr>
      </w:pPr>
      <w:r w:rsidRPr="00495EB9">
        <w:rPr>
          <w:lang w:val="en-US"/>
        </w:rPr>
        <w:t>Understand the relationship between bone structure and its function in supporting the body, protecting organs, and enabling movement.</w:t>
      </w:r>
    </w:p>
    <w:p w14:paraId="08DEA4C6" w14:textId="77777777" w:rsidR="00495EB9" w:rsidRPr="00495EB9" w:rsidRDefault="00495EB9" w:rsidP="00495EB9">
      <w:pPr>
        <w:spacing w:after="0"/>
        <w:ind w:firstLine="709"/>
        <w:jc w:val="both"/>
      </w:pPr>
      <w:r w:rsidRPr="00495EB9">
        <w:pict w14:anchorId="2EC96590">
          <v:rect id="_x0000_i1075" style="width:0;height:1.5pt" o:hralign="center" o:hrstd="t" o:hr="t" fillcolor="#a0a0a0" stroked="f"/>
        </w:pict>
      </w:r>
    </w:p>
    <w:p w14:paraId="60640324" w14:textId="77777777" w:rsidR="00495EB9" w:rsidRPr="00495EB9" w:rsidRDefault="00495EB9" w:rsidP="00495EB9">
      <w:pPr>
        <w:spacing w:after="0"/>
        <w:ind w:firstLine="709"/>
        <w:jc w:val="both"/>
        <w:rPr>
          <w:b/>
          <w:bCs/>
        </w:rPr>
      </w:pPr>
      <w:r w:rsidRPr="00495EB9">
        <w:rPr>
          <w:b/>
          <w:bCs/>
        </w:rPr>
        <w:t xml:space="preserve">Laboratory Class </w:t>
      </w:r>
      <w:proofErr w:type="spellStart"/>
      <w:r w:rsidRPr="00495EB9">
        <w:rPr>
          <w:b/>
          <w:bCs/>
        </w:rPr>
        <w:t>Structure</w:t>
      </w:r>
      <w:proofErr w:type="spellEnd"/>
      <w:r w:rsidRPr="00495EB9">
        <w:rPr>
          <w:b/>
          <w:bCs/>
        </w:rPr>
        <w:t>:</w:t>
      </w:r>
    </w:p>
    <w:p w14:paraId="77D9534B" w14:textId="77777777" w:rsidR="00495EB9" w:rsidRPr="00495EB9" w:rsidRDefault="00495EB9" w:rsidP="00495EB9">
      <w:pPr>
        <w:numPr>
          <w:ilvl w:val="0"/>
          <w:numId w:val="2"/>
        </w:numPr>
        <w:spacing w:after="0"/>
        <w:jc w:val="both"/>
      </w:pPr>
      <w:proofErr w:type="spellStart"/>
      <w:r w:rsidRPr="00495EB9">
        <w:rPr>
          <w:b/>
          <w:bCs/>
        </w:rPr>
        <w:t>Introduction</w:t>
      </w:r>
      <w:proofErr w:type="spellEnd"/>
      <w:r w:rsidRPr="00495EB9">
        <w:rPr>
          <w:b/>
          <w:bCs/>
        </w:rPr>
        <w:t xml:space="preserve"> (10 </w:t>
      </w:r>
      <w:proofErr w:type="spellStart"/>
      <w:r w:rsidRPr="00495EB9">
        <w:rPr>
          <w:b/>
          <w:bCs/>
        </w:rPr>
        <w:t>minutes</w:t>
      </w:r>
      <w:proofErr w:type="spellEnd"/>
      <w:r w:rsidRPr="00495EB9">
        <w:rPr>
          <w:b/>
          <w:bCs/>
        </w:rPr>
        <w:t>)</w:t>
      </w:r>
    </w:p>
    <w:p w14:paraId="675D4E91" w14:textId="77777777" w:rsidR="00495EB9" w:rsidRPr="00495EB9" w:rsidRDefault="00495EB9" w:rsidP="00495EB9">
      <w:pPr>
        <w:numPr>
          <w:ilvl w:val="1"/>
          <w:numId w:val="2"/>
        </w:numPr>
        <w:spacing w:after="0"/>
        <w:jc w:val="both"/>
        <w:rPr>
          <w:lang w:val="en-US"/>
        </w:rPr>
      </w:pPr>
      <w:r w:rsidRPr="00495EB9">
        <w:rPr>
          <w:lang w:val="en-US"/>
        </w:rPr>
        <w:t>Brief overview of the objectives of the laboratory class.</w:t>
      </w:r>
    </w:p>
    <w:p w14:paraId="019C074B" w14:textId="77777777" w:rsidR="00495EB9" w:rsidRPr="00495EB9" w:rsidRDefault="00495EB9" w:rsidP="00495EB9">
      <w:pPr>
        <w:numPr>
          <w:ilvl w:val="1"/>
          <w:numId w:val="2"/>
        </w:numPr>
        <w:spacing w:after="0"/>
        <w:jc w:val="both"/>
        <w:rPr>
          <w:lang w:val="en-US"/>
        </w:rPr>
      </w:pPr>
      <w:r w:rsidRPr="00495EB9">
        <w:rPr>
          <w:lang w:val="en-US"/>
        </w:rPr>
        <w:t>Introduction to the key components of the axial skeleton and the skeleton of the limbs.</w:t>
      </w:r>
    </w:p>
    <w:p w14:paraId="59D069F6" w14:textId="77777777" w:rsidR="00495EB9" w:rsidRPr="00495EB9" w:rsidRDefault="00495EB9" w:rsidP="00495EB9">
      <w:pPr>
        <w:numPr>
          <w:ilvl w:val="1"/>
          <w:numId w:val="2"/>
        </w:numPr>
        <w:spacing w:after="0"/>
        <w:jc w:val="both"/>
        <w:rPr>
          <w:lang w:val="en-US"/>
        </w:rPr>
      </w:pPr>
      <w:r w:rsidRPr="00495EB9">
        <w:rPr>
          <w:lang w:val="en-US"/>
        </w:rPr>
        <w:t>Explanation of the importance of studying these parts of the skeleton to understand human anatomy and physiology.</w:t>
      </w:r>
    </w:p>
    <w:p w14:paraId="2B7DF888" w14:textId="77777777" w:rsidR="00495EB9" w:rsidRPr="00495EB9" w:rsidRDefault="00495EB9" w:rsidP="00495EB9">
      <w:pPr>
        <w:numPr>
          <w:ilvl w:val="0"/>
          <w:numId w:val="2"/>
        </w:numPr>
        <w:spacing w:after="0"/>
        <w:jc w:val="both"/>
      </w:pPr>
      <w:r w:rsidRPr="00495EB9">
        <w:rPr>
          <w:b/>
          <w:bCs/>
        </w:rPr>
        <w:t xml:space="preserve">The </w:t>
      </w:r>
      <w:proofErr w:type="spellStart"/>
      <w:r w:rsidRPr="00495EB9">
        <w:rPr>
          <w:b/>
          <w:bCs/>
        </w:rPr>
        <w:t>Axial</w:t>
      </w:r>
      <w:proofErr w:type="spellEnd"/>
      <w:r w:rsidRPr="00495EB9">
        <w:rPr>
          <w:b/>
          <w:bCs/>
        </w:rPr>
        <w:t xml:space="preserve"> </w:t>
      </w:r>
      <w:proofErr w:type="spellStart"/>
      <w:r w:rsidRPr="00495EB9">
        <w:rPr>
          <w:b/>
          <w:bCs/>
        </w:rPr>
        <w:t>Skeleton</w:t>
      </w:r>
      <w:proofErr w:type="spellEnd"/>
      <w:r w:rsidRPr="00495EB9">
        <w:rPr>
          <w:b/>
          <w:bCs/>
        </w:rPr>
        <w:t xml:space="preserve"> (30 </w:t>
      </w:r>
      <w:proofErr w:type="spellStart"/>
      <w:r w:rsidRPr="00495EB9">
        <w:rPr>
          <w:b/>
          <w:bCs/>
        </w:rPr>
        <w:t>minutes</w:t>
      </w:r>
      <w:proofErr w:type="spellEnd"/>
      <w:r w:rsidRPr="00495EB9">
        <w:rPr>
          <w:b/>
          <w:bCs/>
        </w:rPr>
        <w:t>)</w:t>
      </w:r>
    </w:p>
    <w:p w14:paraId="1AB44982" w14:textId="77777777" w:rsidR="00495EB9" w:rsidRPr="00495EB9" w:rsidRDefault="00495EB9" w:rsidP="00495EB9">
      <w:pPr>
        <w:numPr>
          <w:ilvl w:val="1"/>
          <w:numId w:val="2"/>
        </w:numPr>
        <w:spacing w:after="0"/>
        <w:jc w:val="both"/>
        <w:rPr>
          <w:lang w:val="en-US"/>
        </w:rPr>
      </w:pPr>
      <w:r w:rsidRPr="00495EB9">
        <w:rPr>
          <w:lang w:val="en-US"/>
        </w:rPr>
        <w:t>Students will examine the following parts of the axial skeleton:</w:t>
      </w:r>
    </w:p>
    <w:p w14:paraId="1174BA60" w14:textId="77777777" w:rsidR="00495EB9" w:rsidRPr="00495EB9" w:rsidRDefault="00495EB9" w:rsidP="00495EB9">
      <w:pPr>
        <w:numPr>
          <w:ilvl w:val="2"/>
          <w:numId w:val="2"/>
        </w:numPr>
        <w:spacing w:after="0"/>
        <w:jc w:val="both"/>
        <w:rPr>
          <w:lang w:val="en-US"/>
        </w:rPr>
      </w:pPr>
      <w:r w:rsidRPr="00495EB9">
        <w:rPr>
          <w:b/>
          <w:bCs/>
          <w:lang w:val="en-US"/>
        </w:rPr>
        <w:t>Skull:</w:t>
      </w:r>
      <w:r w:rsidRPr="00495EB9">
        <w:rPr>
          <w:lang w:val="en-US"/>
        </w:rPr>
        <w:t xml:space="preserve"> Identification of bones such as the cranium, facial bones, mandible, and associated structures.</w:t>
      </w:r>
    </w:p>
    <w:p w14:paraId="461EA68D" w14:textId="77777777" w:rsidR="00495EB9" w:rsidRPr="00495EB9" w:rsidRDefault="00495EB9" w:rsidP="00495EB9">
      <w:pPr>
        <w:numPr>
          <w:ilvl w:val="2"/>
          <w:numId w:val="2"/>
        </w:numPr>
        <w:spacing w:after="0"/>
        <w:jc w:val="both"/>
        <w:rPr>
          <w:lang w:val="en-US"/>
        </w:rPr>
      </w:pPr>
      <w:r w:rsidRPr="00495EB9">
        <w:rPr>
          <w:b/>
          <w:bCs/>
          <w:lang w:val="en-US"/>
        </w:rPr>
        <w:t>Vertebral Column:</w:t>
      </w:r>
      <w:r w:rsidRPr="00495EB9">
        <w:rPr>
          <w:lang w:val="en-US"/>
        </w:rPr>
        <w:t xml:space="preserve"> Understanding the structure of the vertebrae (cervical, thoracic, lumbar, sacral, and coccygeal regions).</w:t>
      </w:r>
    </w:p>
    <w:p w14:paraId="20E85979" w14:textId="77777777" w:rsidR="00495EB9" w:rsidRPr="00495EB9" w:rsidRDefault="00495EB9" w:rsidP="00495EB9">
      <w:pPr>
        <w:numPr>
          <w:ilvl w:val="2"/>
          <w:numId w:val="2"/>
        </w:numPr>
        <w:spacing w:after="0"/>
        <w:jc w:val="both"/>
        <w:rPr>
          <w:lang w:val="en-US"/>
        </w:rPr>
      </w:pPr>
      <w:r w:rsidRPr="00495EB9">
        <w:rPr>
          <w:b/>
          <w:bCs/>
          <w:lang w:val="en-US"/>
        </w:rPr>
        <w:t>Rib Cage:</w:t>
      </w:r>
      <w:r w:rsidRPr="00495EB9">
        <w:rPr>
          <w:lang w:val="en-US"/>
        </w:rPr>
        <w:t xml:space="preserve"> Identification of ribs and the sternum and understanding their function in protecting the heart and lungs.</w:t>
      </w:r>
    </w:p>
    <w:p w14:paraId="0CBD402A" w14:textId="77777777" w:rsidR="00495EB9" w:rsidRPr="00495EB9" w:rsidRDefault="00495EB9" w:rsidP="00495EB9">
      <w:pPr>
        <w:numPr>
          <w:ilvl w:val="1"/>
          <w:numId w:val="2"/>
        </w:numPr>
        <w:spacing w:after="0"/>
        <w:jc w:val="both"/>
        <w:rPr>
          <w:lang w:val="en-US"/>
        </w:rPr>
      </w:pPr>
      <w:r w:rsidRPr="00495EB9">
        <w:rPr>
          <w:lang w:val="en-US"/>
        </w:rPr>
        <w:t>The instructor will guide students in identifying key features such as foramina, processes, and articulations.</w:t>
      </w:r>
    </w:p>
    <w:p w14:paraId="5353507E" w14:textId="77777777" w:rsidR="00495EB9" w:rsidRPr="00495EB9" w:rsidRDefault="00495EB9" w:rsidP="00495EB9">
      <w:pPr>
        <w:numPr>
          <w:ilvl w:val="0"/>
          <w:numId w:val="2"/>
        </w:numPr>
        <w:spacing w:after="0"/>
        <w:jc w:val="both"/>
        <w:rPr>
          <w:lang w:val="en-US"/>
        </w:rPr>
      </w:pPr>
      <w:r w:rsidRPr="00495EB9">
        <w:rPr>
          <w:b/>
          <w:bCs/>
          <w:lang w:val="en-US"/>
        </w:rPr>
        <w:t>The Skeleton of the Limbs (30 minutes)</w:t>
      </w:r>
    </w:p>
    <w:p w14:paraId="3E43C552" w14:textId="77777777" w:rsidR="00495EB9" w:rsidRPr="00495EB9" w:rsidRDefault="00495EB9" w:rsidP="00495EB9">
      <w:pPr>
        <w:numPr>
          <w:ilvl w:val="1"/>
          <w:numId w:val="2"/>
        </w:numPr>
        <w:spacing w:after="0"/>
        <w:jc w:val="both"/>
      </w:pPr>
      <w:proofErr w:type="spellStart"/>
      <w:r w:rsidRPr="00495EB9">
        <w:rPr>
          <w:b/>
          <w:bCs/>
        </w:rPr>
        <w:t>Upper</w:t>
      </w:r>
      <w:proofErr w:type="spellEnd"/>
      <w:r w:rsidRPr="00495EB9">
        <w:rPr>
          <w:b/>
          <w:bCs/>
        </w:rPr>
        <w:t xml:space="preserve"> </w:t>
      </w:r>
      <w:proofErr w:type="spellStart"/>
      <w:r w:rsidRPr="00495EB9">
        <w:rPr>
          <w:b/>
          <w:bCs/>
        </w:rPr>
        <w:t>Limbs</w:t>
      </w:r>
      <w:proofErr w:type="spellEnd"/>
      <w:r w:rsidRPr="00495EB9">
        <w:rPr>
          <w:b/>
          <w:bCs/>
        </w:rPr>
        <w:t>:</w:t>
      </w:r>
    </w:p>
    <w:p w14:paraId="48F5A292" w14:textId="77777777" w:rsidR="00495EB9" w:rsidRPr="00495EB9" w:rsidRDefault="00495EB9" w:rsidP="00495EB9">
      <w:pPr>
        <w:numPr>
          <w:ilvl w:val="2"/>
          <w:numId w:val="2"/>
        </w:numPr>
        <w:spacing w:after="0"/>
        <w:jc w:val="both"/>
        <w:rPr>
          <w:lang w:val="en-US"/>
        </w:rPr>
      </w:pPr>
      <w:r w:rsidRPr="00495EB9">
        <w:rPr>
          <w:b/>
          <w:bCs/>
          <w:lang w:val="en-US"/>
        </w:rPr>
        <w:t>Clavicle (collarbone) and Scapula (shoulder blade):</w:t>
      </w:r>
      <w:r w:rsidRPr="00495EB9">
        <w:rPr>
          <w:lang w:val="en-US"/>
        </w:rPr>
        <w:t xml:space="preserve"> Understanding their role in the shoulder girdle.</w:t>
      </w:r>
    </w:p>
    <w:p w14:paraId="126A9555" w14:textId="77777777" w:rsidR="00495EB9" w:rsidRPr="00495EB9" w:rsidRDefault="00495EB9" w:rsidP="00495EB9">
      <w:pPr>
        <w:numPr>
          <w:ilvl w:val="2"/>
          <w:numId w:val="2"/>
        </w:numPr>
        <w:spacing w:after="0"/>
        <w:jc w:val="both"/>
        <w:rPr>
          <w:lang w:val="en-US"/>
        </w:rPr>
      </w:pPr>
      <w:r w:rsidRPr="00495EB9">
        <w:rPr>
          <w:b/>
          <w:bCs/>
          <w:lang w:val="en-US"/>
        </w:rPr>
        <w:lastRenderedPageBreak/>
        <w:t>Humerus, Radius, and Ulna:</w:t>
      </w:r>
      <w:r w:rsidRPr="00495EB9">
        <w:rPr>
          <w:lang w:val="en-US"/>
        </w:rPr>
        <w:t xml:space="preserve"> Identification and function in the forearm and upper arm.</w:t>
      </w:r>
    </w:p>
    <w:p w14:paraId="1DEF8CA3" w14:textId="77777777" w:rsidR="00495EB9" w:rsidRPr="00495EB9" w:rsidRDefault="00495EB9" w:rsidP="00495EB9">
      <w:pPr>
        <w:numPr>
          <w:ilvl w:val="2"/>
          <w:numId w:val="2"/>
        </w:numPr>
        <w:spacing w:after="0"/>
        <w:jc w:val="both"/>
        <w:rPr>
          <w:lang w:val="en-US"/>
        </w:rPr>
      </w:pPr>
      <w:r w:rsidRPr="00495EB9">
        <w:rPr>
          <w:b/>
          <w:bCs/>
          <w:lang w:val="en-US"/>
        </w:rPr>
        <w:t>Carpals, Metacarpals, and Phalanges:</w:t>
      </w:r>
      <w:r w:rsidRPr="00495EB9">
        <w:rPr>
          <w:lang w:val="en-US"/>
        </w:rPr>
        <w:t xml:space="preserve"> Studying the structure and function of bones in the hand and wrist.</w:t>
      </w:r>
    </w:p>
    <w:p w14:paraId="09F309E2" w14:textId="77777777" w:rsidR="00495EB9" w:rsidRPr="00495EB9" w:rsidRDefault="00495EB9" w:rsidP="00495EB9">
      <w:pPr>
        <w:numPr>
          <w:ilvl w:val="1"/>
          <w:numId w:val="2"/>
        </w:numPr>
        <w:spacing w:after="0"/>
        <w:jc w:val="both"/>
      </w:pPr>
      <w:proofErr w:type="spellStart"/>
      <w:r w:rsidRPr="00495EB9">
        <w:rPr>
          <w:b/>
          <w:bCs/>
        </w:rPr>
        <w:t>Lower</w:t>
      </w:r>
      <w:proofErr w:type="spellEnd"/>
      <w:r w:rsidRPr="00495EB9">
        <w:rPr>
          <w:b/>
          <w:bCs/>
        </w:rPr>
        <w:t xml:space="preserve"> </w:t>
      </w:r>
      <w:proofErr w:type="spellStart"/>
      <w:r w:rsidRPr="00495EB9">
        <w:rPr>
          <w:b/>
          <w:bCs/>
        </w:rPr>
        <w:t>Limbs</w:t>
      </w:r>
      <w:proofErr w:type="spellEnd"/>
      <w:r w:rsidRPr="00495EB9">
        <w:rPr>
          <w:b/>
          <w:bCs/>
        </w:rPr>
        <w:t>:</w:t>
      </w:r>
    </w:p>
    <w:p w14:paraId="4BCECD36" w14:textId="77777777" w:rsidR="00495EB9" w:rsidRPr="00495EB9" w:rsidRDefault="00495EB9" w:rsidP="00495EB9">
      <w:pPr>
        <w:numPr>
          <w:ilvl w:val="2"/>
          <w:numId w:val="2"/>
        </w:numPr>
        <w:spacing w:after="0"/>
        <w:jc w:val="both"/>
        <w:rPr>
          <w:lang w:val="en-US"/>
        </w:rPr>
      </w:pPr>
      <w:r w:rsidRPr="00495EB9">
        <w:rPr>
          <w:b/>
          <w:bCs/>
          <w:lang w:val="en-US"/>
        </w:rPr>
        <w:t>Pelvic Girdle (Coxal bones, Sacrum):</w:t>
      </w:r>
      <w:r w:rsidRPr="00495EB9">
        <w:rPr>
          <w:lang w:val="en-US"/>
        </w:rPr>
        <w:t xml:space="preserve"> Understanding the structure of the pelvis and its role in weight-bearing and locomotion.</w:t>
      </w:r>
    </w:p>
    <w:p w14:paraId="57A36D9A" w14:textId="77777777" w:rsidR="00495EB9" w:rsidRPr="00495EB9" w:rsidRDefault="00495EB9" w:rsidP="00495EB9">
      <w:pPr>
        <w:numPr>
          <w:ilvl w:val="2"/>
          <w:numId w:val="2"/>
        </w:numPr>
        <w:spacing w:after="0"/>
        <w:jc w:val="both"/>
        <w:rPr>
          <w:lang w:val="en-US"/>
        </w:rPr>
      </w:pPr>
      <w:r w:rsidRPr="00495EB9">
        <w:rPr>
          <w:b/>
          <w:bCs/>
          <w:lang w:val="en-US"/>
        </w:rPr>
        <w:t>Femur, Patella, Tibia, and Fibula:</w:t>
      </w:r>
      <w:r w:rsidRPr="00495EB9">
        <w:rPr>
          <w:lang w:val="en-US"/>
        </w:rPr>
        <w:t xml:space="preserve"> Examining the thigh and lower leg bones.</w:t>
      </w:r>
    </w:p>
    <w:p w14:paraId="33B096BF" w14:textId="77777777" w:rsidR="00495EB9" w:rsidRPr="00495EB9" w:rsidRDefault="00495EB9" w:rsidP="00495EB9">
      <w:pPr>
        <w:numPr>
          <w:ilvl w:val="2"/>
          <w:numId w:val="2"/>
        </w:numPr>
        <w:spacing w:after="0"/>
        <w:jc w:val="both"/>
        <w:rPr>
          <w:lang w:val="en-US"/>
        </w:rPr>
      </w:pPr>
      <w:r w:rsidRPr="00495EB9">
        <w:rPr>
          <w:b/>
          <w:bCs/>
          <w:lang w:val="en-US"/>
        </w:rPr>
        <w:t>Tarsals, Metatarsals, and Phalanges:</w:t>
      </w:r>
      <w:r w:rsidRPr="00495EB9">
        <w:rPr>
          <w:lang w:val="en-US"/>
        </w:rPr>
        <w:t xml:space="preserve"> Identifying the bones in the foot and their role in walking and standing.</w:t>
      </w:r>
    </w:p>
    <w:p w14:paraId="1893E326" w14:textId="77777777" w:rsidR="00495EB9" w:rsidRPr="00495EB9" w:rsidRDefault="00495EB9" w:rsidP="00495EB9">
      <w:pPr>
        <w:numPr>
          <w:ilvl w:val="1"/>
          <w:numId w:val="2"/>
        </w:numPr>
        <w:spacing w:after="0"/>
        <w:jc w:val="both"/>
        <w:rPr>
          <w:lang w:val="en-US"/>
        </w:rPr>
      </w:pPr>
      <w:r w:rsidRPr="00495EB9">
        <w:rPr>
          <w:b/>
          <w:bCs/>
          <w:lang w:val="en-US"/>
        </w:rPr>
        <w:t>Bone Articulations and Movements:</w:t>
      </w:r>
      <w:r w:rsidRPr="00495EB9">
        <w:rPr>
          <w:lang w:val="en-US"/>
        </w:rPr>
        <w:t xml:space="preserve"> Students will also be introduced to joint structures and movements in the limbs (e.g., ball-and-socket joints, hinge joints).</w:t>
      </w:r>
    </w:p>
    <w:p w14:paraId="7C7DE066" w14:textId="77777777" w:rsidR="00495EB9" w:rsidRPr="00495EB9" w:rsidRDefault="00495EB9" w:rsidP="00495EB9">
      <w:pPr>
        <w:numPr>
          <w:ilvl w:val="0"/>
          <w:numId w:val="2"/>
        </w:numPr>
        <w:spacing w:after="0"/>
        <w:jc w:val="both"/>
        <w:rPr>
          <w:lang w:val="en-US"/>
        </w:rPr>
      </w:pPr>
      <w:r w:rsidRPr="00495EB9">
        <w:rPr>
          <w:b/>
          <w:bCs/>
          <w:lang w:val="en-US"/>
        </w:rPr>
        <w:t>Interactive Work with Dummies and Natural Bones (30 minutes)</w:t>
      </w:r>
    </w:p>
    <w:p w14:paraId="0416A0B8" w14:textId="77777777" w:rsidR="00495EB9" w:rsidRPr="00495EB9" w:rsidRDefault="00495EB9" w:rsidP="00495EB9">
      <w:pPr>
        <w:numPr>
          <w:ilvl w:val="1"/>
          <w:numId w:val="2"/>
        </w:numPr>
        <w:spacing w:after="0"/>
        <w:jc w:val="both"/>
        <w:rPr>
          <w:lang w:val="en-US"/>
        </w:rPr>
      </w:pPr>
      <w:r w:rsidRPr="00495EB9">
        <w:rPr>
          <w:lang w:val="en-US"/>
        </w:rPr>
        <w:t>Students will work with anatomical dummies and natural bones to:</w:t>
      </w:r>
    </w:p>
    <w:p w14:paraId="73206977" w14:textId="77777777" w:rsidR="00495EB9" w:rsidRPr="00495EB9" w:rsidRDefault="00495EB9" w:rsidP="00495EB9">
      <w:pPr>
        <w:numPr>
          <w:ilvl w:val="2"/>
          <w:numId w:val="2"/>
        </w:numPr>
        <w:spacing w:after="0"/>
        <w:jc w:val="both"/>
        <w:rPr>
          <w:lang w:val="en-US"/>
        </w:rPr>
      </w:pPr>
      <w:r w:rsidRPr="00495EB9">
        <w:rPr>
          <w:lang w:val="en-US"/>
        </w:rPr>
        <w:t>Compare the structure of natural bones to those on the dummies.</w:t>
      </w:r>
    </w:p>
    <w:p w14:paraId="3D7AE408" w14:textId="77777777" w:rsidR="00495EB9" w:rsidRPr="00495EB9" w:rsidRDefault="00495EB9" w:rsidP="00495EB9">
      <w:pPr>
        <w:numPr>
          <w:ilvl w:val="2"/>
          <w:numId w:val="2"/>
        </w:numPr>
        <w:spacing w:after="0"/>
        <w:jc w:val="both"/>
        <w:rPr>
          <w:lang w:val="en-US"/>
        </w:rPr>
      </w:pPr>
      <w:r w:rsidRPr="00495EB9">
        <w:rPr>
          <w:lang w:val="en-US"/>
        </w:rPr>
        <w:t>Examine the position of bones and identify their anatomical landmarks.</w:t>
      </w:r>
    </w:p>
    <w:p w14:paraId="2E8ACCAA" w14:textId="77777777" w:rsidR="00495EB9" w:rsidRPr="00495EB9" w:rsidRDefault="00495EB9" w:rsidP="00495EB9">
      <w:pPr>
        <w:numPr>
          <w:ilvl w:val="2"/>
          <w:numId w:val="2"/>
        </w:numPr>
        <w:spacing w:after="0"/>
        <w:jc w:val="both"/>
        <w:rPr>
          <w:lang w:val="en-US"/>
        </w:rPr>
      </w:pPr>
      <w:r w:rsidRPr="00495EB9">
        <w:rPr>
          <w:lang w:val="en-US"/>
        </w:rPr>
        <w:t>Practice labeling the bones on both dummies and real bones.</w:t>
      </w:r>
    </w:p>
    <w:p w14:paraId="1DDA73B8" w14:textId="77777777" w:rsidR="00495EB9" w:rsidRPr="00495EB9" w:rsidRDefault="00495EB9" w:rsidP="00495EB9">
      <w:pPr>
        <w:numPr>
          <w:ilvl w:val="2"/>
          <w:numId w:val="2"/>
        </w:numPr>
        <w:spacing w:after="0"/>
        <w:jc w:val="both"/>
        <w:rPr>
          <w:lang w:val="en-US"/>
        </w:rPr>
      </w:pPr>
      <w:r w:rsidRPr="00495EB9">
        <w:rPr>
          <w:lang w:val="en-US"/>
        </w:rPr>
        <w:t>Discuss the functional role of bones in terms of protection, support, and movement.</w:t>
      </w:r>
    </w:p>
    <w:p w14:paraId="60962B24" w14:textId="77777777" w:rsidR="00495EB9" w:rsidRPr="00495EB9" w:rsidRDefault="00495EB9" w:rsidP="00495EB9">
      <w:pPr>
        <w:numPr>
          <w:ilvl w:val="0"/>
          <w:numId w:val="2"/>
        </w:numPr>
        <w:spacing w:after="0"/>
        <w:jc w:val="both"/>
      </w:pPr>
      <w:proofErr w:type="spellStart"/>
      <w:r w:rsidRPr="00495EB9">
        <w:rPr>
          <w:b/>
          <w:bCs/>
        </w:rPr>
        <w:t>Discussion</w:t>
      </w:r>
      <w:proofErr w:type="spellEnd"/>
      <w:r w:rsidRPr="00495EB9">
        <w:rPr>
          <w:b/>
          <w:bCs/>
        </w:rPr>
        <w:t xml:space="preserve"> </w:t>
      </w:r>
      <w:proofErr w:type="spellStart"/>
      <w:r w:rsidRPr="00495EB9">
        <w:rPr>
          <w:b/>
          <w:bCs/>
        </w:rPr>
        <w:t>and</w:t>
      </w:r>
      <w:proofErr w:type="spellEnd"/>
      <w:r w:rsidRPr="00495EB9">
        <w:rPr>
          <w:b/>
          <w:bCs/>
        </w:rPr>
        <w:t xml:space="preserve"> </w:t>
      </w:r>
      <w:proofErr w:type="spellStart"/>
      <w:r w:rsidRPr="00495EB9">
        <w:rPr>
          <w:b/>
          <w:bCs/>
        </w:rPr>
        <w:t>Recap</w:t>
      </w:r>
      <w:proofErr w:type="spellEnd"/>
      <w:r w:rsidRPr="00495EB9">
        <w:rPr>
          <w:b/>
          <w:bCs/>
        </w:rPr>
        <w:t xml:space="preserve"> (10 </w:t>
      </w:r>
      <w:proofErr w:type="spellStart"/>
      <w:r w:rsidRPr="00495EB9">
        <w:rPr>
          <w:b/>
          <w:bCs/>
        </w:rPr>
        <w:t>minutes</w:t>
      </w:r>
      <w:proofErr w:type="spellEnd"/>
      <w:r w:rsidRPr="00495EB9">
        <w:rPr>
          <w:b/>
          <w:bCs/>
        </w:rPr>
        <w:t>)</w:t>
      </w:r>
    </w:p>
    <w:p w14:paraId="7C01E0FC" w14:textId="77777777" w:rsidR="00495EB9" w:rsidRPr="00495EB9" w:rsidRDefault="00495EB9" w:rsidP="00495EB9">
      <w:pPr>
        <w:numPr>
          <w:ilvl w:val="1"/>
          <w:numId w:val="2"/>
        </w:numPr>
        <w:spacing w:after="0"/>
        <w:jc w:val="both"/>
        <w:rPr>
          <w:lang w:val="en-US"/>
        </w:rPr>
      </w:pPr>
      <w:r w:rsidRPr="00495EB9">
        <w:rPr>
          <w:lang w:val="en-US"/>
        </w:rPr>
        <w:t>A short discussion will be held to summarize the key points learned in the laboratory class.</w:t>
      </w:r>
    </w:p>
    <w:p w14:paraId="6F212CBD" w14:textId="77777777" w:rsidR="00495EB9" w:rsidRPr="00495EB9" w:rsidRDefault="00495EB9" w:rsidP="00495EB9">
      <w:pPr>
        <w:numPr>
          <w:ilvl w:val="1"/>
          <w:numId w:val="2"/>
        </w:numPr>
        <w:spacing w:after="0"/>
        <w:jc w:val="both"/>
        <w:rPr>
          <w:lang w:val="en-US"/>
        </w:rPr>
      </w:pPr>
      <w:r w:rsidRPr="00495EB9">
        <w:rPr>
          <w:lang w:val="en-US"/>
        </w:rPr>
        <w:t>Students can ask questions about any aspects of the axial skeleton and limb skeleton they may have found challenging.</w:t>
      </w:r>
    </w:p>
    <w:p w14:paraId="66BE3EFA" w14:textId="77777777" w:rsidR="00495EB9" w:rsidRPr="00495EB9" w:rsidRDefault="00495EB9" w:rsidP="00495EB9">
      <w:pPr>
        <w:spacing w:after="0"/>
        <w:ind w:firstLine="709"/>
        <w:jc w:val="both"/>
      </w:pPr>
      <w:r w:rsidRPr="00495EB9">
        <w:pict w14:anchorId="7F4A1BDA">
          <v:rect id="_x0000_i1076" style="width:0;height:1.5pt" o:hralign="center" o:hrstd="t" o:hr="t" fillcolor="#a0a0a0" stroked="f"/>
        </w:pict>
      </w:r>
    </w:p>
    <w:p w14:paraId="2B82E173" w14:textId="77777777" w:rsidR="00495EB9" w:rsidRPr="00495EB9" w:rsidRDefault="00495EB9" w:rsidP="00495EB9">
      <w:pPr>
        <w:spacing w:after="0"/>
        <w:ind w:firstLine="709"/>
        <w:jc w:val="both"/>
        <w:rPr>
          <w:b/>
          <w:bCs/>
        </w:rPr>
      </w:pPr>
      <w:proofErr w:type="spellStart"/>
      <w:r w:rsidRPr="00495EB9">
        <w:rPr>
          <w:b/>
          <w:bCs/>
        </w:rPr>
        <w:t>Methodological</w:t>
      </w:r>
      <w:proofErr w:type="spellEnd"/>
      <w:r w:rsidRPr="00495EB9">
        <w:rPr>
          <w:b/>
          <w:bCs/>
        </w:rPr>
        <w:t xml:space="preserve"> </w:t>
      </w:r>
      <w:proofErr w:type="spellStart"/>
      <w:r w:rsidRPr="00495EB9">
        <w:rPr>
          <w:b/>
          <w:bCs/>
        </w:rPr>
        <w:t>Approach</w:t>
      </w:r>
      <w:proofErr w:type="spellEnd"/>
      <w:r w:rsidRPr="00495EB9">
        <w:rPr>
          <w:b/>
          <w:bCs/>
        </w:rPr>
        <w:t>:</w:t>
      </w:r>
    </w:p>
    <w:p w14:paraId="570FD071" w14:textId="77777777" w:rsidR="00495EB9" w:rsidRPr="00495EB9" w:rsidRDefault="00495EB9" w:rsidP="00495EB9">
      <w:pPr>
        <w:numPr>
          <w:ilvl w:val="0"/>
          <w:numId w:val="3"/>
        </w:numPr>
        <w:spacing w:after="0"/>
        <w:jc w:val="both"/>
        <w:rPr>
          <w:lang w:val="en-US"/>
        </w:rPr>
      </w:pPr>
      <w:r w:rsidRPr="00495EB9">
        <w:rPr>
          <w:b/>
          <w:bCs/>
          <w:lang w:val="en-US"/>
        </w:rPr>
        <w:t>Demonstration and Guided Exploration:</w:t>
      </w:r>
      <w:r w:rsidRPr="00495EB9">
        <w:rPr>
          <w:lang w:val="en-US"/>
        </w:rPr>
        <w:br/>
        <w:t>The instructor will first demonstrate how to identify the bones of the axial skeleton and limbs on dummies and natural bones. Students will then explore these bones independently, with guidance from the instructor.</w:t>
      </w:r>
    </w:p>
    <w:p w14:paraId="14BC6CD3" w14:textId="77777777" w:rsidR="00495EB9" w:rsidRPr="00495EB9" w:rsidRDefault="00495EB9" w:rsidP="00495EB9">
      <w:pPr>
        <w:numPr>
          <w:ilvl w:val="0"/>
          <w:numId w:val="3"/>
        </w:numPr>
        <w:spacing w:after="0"/>
        <w:jc w:val="both"/>
        <w:rPr>
          <w:lang w:val="en-US"/>
        </w:rPr>
      </w:pPr>
      <w:r w:rsidRPr="00495EB9">
        <w:rPr>
          <w:b/>
          <w:bCs/>
          <w:lang w:val="en-US"/>
        </w:rPr>
        <w:t>Hands-on Learning:</w:t>
      </w:r>
      <w:r w:rsidRPr="00495EB9">
        <w:rPr>
          <w:lang w:val="en-US"/>
        </w:rPr>
        <w:br/>
        <w:t>This laboratory class will be practical and hands-on. Students will be expected to handle both dummies and real bones, using appropriate anatomical terminology to describe them. Students will also work in small groups to foster collaboration and peer learning.</w:t>
      </w:r>
    </w:p>
    <w:p w14:paraId="1BA7921A" w14:textId="77777777" w:rsidR="00495EB9" w:rsidRPr="00495EB9" w:rsidRDefault="00495EB9" w:rsidP="00495EB9">
      <w:pPr>
        <w:numPr>
          <w:ilvl w:val="0"/>
          <w:numId w:val="3"/>
        </w:numPr>
        <w:spacing w:after="0"/>
        <w:jc w:val="both"/>
        <w:rPr>
          <w:lang w:val="en-US"/>
        </w:rPr>
      </w:pPr>
      <w:r w:rsidRPr="00495EB9">
        <w:rPr>
          <w:b/>
          <w:bCs/>
          <w:lang w:val="en-US"/>
        </w:rPr>
        <w:t>Use of Anatomical Terminology:</w:t>
      </w:r>
      <w:r w:rsidRPr="00495EB9">
        <w:rPr>
          <w:lang w:val="en-US"/>
        </w:rPr>
        <w:br/>
        <w:t>Emphasis will be placed on using the correct anatomical terms for the bones and their features (e.g., condyle, foramen, process, head, shaft, etc.).</w:t>
      </w:r>
    </w:p>
    <w:p w14:paraId="069CB2CF" w14:textId="77777777" w:rsidR="00495EB9" w:rsidRPr="00495EB9" w:rsidRDefault="00495EB9" w:rsidP="00495EB9">
      <w:pPr>
        <w:numPr>
          <w:ilvl w:val="0"/>
          <w:numId w:val="3"/>
        </w:numPr>
        <w:spacing w:after="0"/>
        <w:jc w:val="both"/>
        <w:rPr>
          <w:lang w:val="en-US"/>
        </w:rPr>
      </w:pPr>
      <w:r w:rsidRPr="00495EB9">
        <w:rPr>
          <w:b/>
          <w:bCs/>
          <w:lang w:val="en-US"/>
        </w:rPr>
        <w:t>Interactive Learning:</w:t>
      </w:r>
      <w:r w:rsidRPr="00495EB9">
        <w:rPr>
          <w:lang w:val="en-US"/>
        </w:rPr>
        <w:br/>
        <w:t xml:space="preserve">Students will engage in active learning by labeling diagrams of the skeleton, </w:t>
      </w:r>
      <w:r w:rsidRPr="00495EB9">
        <w:rPr>
          <w:lang w:val="en-US"/>
        </w:rPr>
        <w:lastRenderedPageBreak/>
        <w:t>making notes on the functions of bones, and discussing the role of bones in body movements.</w:t>
      </w:r>
    </w:p>
    <w:p w14:paraId="44846DFD" w14:textId="77777777" w:rsidR="00495EB9" w:rsidRPr="00495EB9" w:rsidRDefault="00495EB9" w:rsidP="00495EB9">
      <w:pPr>
        <w:spacing w:after="0"/>
        <w:ind w:firstLine="709"/>
        <w:jc w:val="both"/>
      </w:pPr>
      <w:r w:rsidRPr="00495EB9">
        <w:pict w14:anchorId="591B7287">
          <v:rect id="_x0000_i1077" style="width:0;height:1.5pt" o:hralign="center" o:hrstd="t" o:hr="t" fillcolor="#a0a0a0" stroked="f"/>
        </w:pict>
      </w:r>
    </w:p>
    <w:p w14:paraId="277C64FE" w14:textId="77777777" w:rsidR="00495EB9" w:rsidRPr="00495EB9" w:rsidRDefault="00495EB9" w:rsidP="00495EB9">
      <w:pPr>
        <w:spacing w:after="0"/>
        <w:ind w:firstLine="709"/>
        <w:jc w:val="both"/>
        <w:rPr>
          <w:b/>
          <w:bCs/>
        </w:rPr>
      </w:pPr>
      <w:proofErr w:type="spellStart"/>
      <w:r w:rsidRPr="00495EB9">
        <w:rPr>
          <w:b/>
          <w:bCs/>
        </w:rPr>
        <w:t>Required</w:t>
      </w:r>
      <w:proofErr w:type="spellEnd"/>
      <w:r w:rsidRPr="00495EB9">
        <w:rPr>
          <w:b/>
          <w:bCs/>
        </w:rPr>
        <w:t xml:space="preserve"> </w:t>
      </w:r>
      <w:proofErr w:type="spellStart"/>
      <w:r w:rsidRPr="00495EB9">
        <w:rPr>
          <w:b/>
          <w:bCs/>
        </w:rPr>
        <w:t>Materials</w:t>
      </w:r>
      <w:proofErr w:type="spellEnd"/>
      <w:r w:rsidRPr="00495EB9">
        <w:rPr>
          <w:b/>
          <w:bCs/>
        </w:rPr>
        <w:t>:</w:t>
      </w:r>
    </w:p>
    <w:p w14:paraId="6A3B3532" w14:textId="77777777" w:rsidR="00495EB9" w:rsidRPr="00495EB9" w:rsidRDefault="00495EB9" w:rsidP="00495EB9">
      <w:pPr>
        <w:numPr>
          <w:ilvl w:val="0"/>
          <w:numId w:val="4"/>
        </w:numPr>
        <w:spacing w:after="0"/>
        <w:jc w:val="both"/>
        <w:rPr>
          <w:lang w:val="en-US"/>
        </w:rPr>
      </w:pPr>
      <w:r w:rsidRPr="00495EB9">
        <w:rPr>
          <w:lang w:val="en-US"/>
        </w:rPr>
        <w:t xml:space="preserve">Anatomical dummies </w:t>
      </w:r>
      <w:proofErr w:type="gramStart"/>
      <w:r w:rsidRPr="00495EB9">
        <w:rPr>
          <w:lang w:val="en-US"/>
        </w:rPr>
        <w:t>representing</w:t>
      </w:r>
      <w:proofErr w:type="gramEnd"/>
      <w:r w:rsidRPr="00495EB9">
        <w:rPr>
          <w:lang w:val="en-US"/>
        </w:rPr>
        <w:t xml:space="preserve"> the axial skeleton and limbs.</w:t>
      </w:r>
    </w:p>
    <w:p w14:paraId="7C749F98" w14:textId="77777777" w:rsidR="00495EB9" w:rsidRPr="00495EB9" w:rsidRDefault="00495EB9" w:rsidP="00495EB9">
      <w:pPr>
        <w:numPr>
          <w:ilvl w:val="0"/>
          <w:numId w:val="4"/>
        </w:numPr>
        <w:spacing w:after="0"/>
        <w:jc w:val="both"/>
        <w:rPr>
          <w:lang w:val="en-US"/>
        </w:rPr>
      </w:pPr>
      <w:r w:rsidRPr="00495EB9">
        <w:rPr>
          <w:lang w:val="en-US"/>
        </w:rPr>
        <w:t>Real human bones or high-quality replicas (for hands-on examination).</w:t>
      </w:r>
    </w:p>
    <w:p w14:paraId="211B81A8" w14:textId="77777777" w:rsidR="00495EB9" w:rsidRPr="00495EB9" w:rsidRDefault="00495EB9" w:rsidP="00495EB9">
      <w:pPr>
        <w:numPr>
          <w:ilvl w:val="0"/>
          <w:numId w:val="4"/>
        </w:numPr>
        <w:spacing w:after="0"/>
        <w:jc w:val="both"/>
        <w:rPr>
          <w:lang w:val="en-US"/>
        </w:rPr>
      </w:pPr>
      <w:r w:rsidRPr="00495EB9">
        <w:rPr>
          <w:lang w:val="en-US"/>
        </w:rPr>
        <w:t>Bone models or diagrams for labeling exercises.</w:t>
      </w:r>
    </w:p>
    <w:p w14:paraId="3749D230" w14:textId="77777777" w:rsidR="00495EB9" w:rsidRPr="00495EB9" w:rsidRDefault="00495EB9" w:rsidP="00495EB9">
      <w:pPr>
        <w:numPr>
          <w:ilvl w:val="0"/>
          <w:numId w:val="4"/>
        </w:numPr>
        <w:spacing w:after="0"/>
        <w:jc w:val="both"/>
        <w:rPr>
          <w:lang w:val="en-US"/>
        </w:rPr>
      </w:pPr>
      <w:r w:rsidRPr="00495EB9">
        <w:rPr>
          <w:lang w:val="en-US"/>
        </w:rPr>
        <w:t>Markers and labels for bone identification.</w:t>
      </w:r>
    </w:p>
    <w:p w14:paraId="26115235" w14:textId="77777777" w:rsidR="00495EB9" w:rsidRPr="00495EB9" w:rsidRDefault="00495EB9" w:rsidP="00495EB9">
      <w:pPr>
        <w:numPr>
          <w:ilvl w:val="0"/>
          <w:numId w:val="4"/>
        </w:numPr>
        <w:spacing w:after="0"/>
        <w:jc w:val="both"/>
        <w:rPr>
          <w:lang w:val="en-US"/>
        </w:rPr>
      </w:pPr>
      <w:r w:rsidRPr="00495EB9">
        <w:rPr>
          <w:lang w:val="en-US"/>
        </w:rPr>
        <w:t>Anatomical reference textbooks or handouts.</w:t>
      </w:r>
    </w:p>
    <w:p w14:paraId="018B7BC5" w14:textId="77777777" w:rsidR="00495EB9" w:rsidRPr="00495EB9" w:rsidRDefault="00495EB9" w:rsidP="00495EB9">
      <w:pPr>
        <w:spacing w:after="0"/>
        <w:ind w:firstLine="709"/>
        <w:jc w:val="both"/>
      </w:pPr>
      <w:r w:rsidRPr="00495EB9">
        <w:pict w14:anchorId="0D059A76">
          <v:rect id="_x0000_i1078" style="width:0;height:1.5pt" o:hralign="center" o:hrstd="t" o:hr="t" fillcolor="#a0a0a0" stroked="f"/>
        </w:pict>
      </w:r>
    </w:p>
    <w:p w14:paraId="5F17F71A" w14:textId="77777777" w:rsidR="00495EB9" w:rsidRPr="00495EB9" w:rsidRDefault="00495EB9" w:rsidP="00495EB9">
      <w:pPr>
        <w:spacing w:after="0"/>
        <w:ind w:firstLine="709"/>
        <w:jc w:val="both"/>
        <w:rPr>
          <w:b/>
          <w:bCs/>
        </w:rPr>
      </w:pPr>
      <w:r w:rsidRPr="00495EB9">
        <w:rPr>
          <w:b/>
          <w:bCs/>
        </w:rPr>
        <w:t xml:space="preserve">Assessment </w:t>
      </w:r>
      <w:proofErr w:type="spellStart"/>
      <w:r w:rsidRPr="00495EB9">
        <w:rPr>
          <w:b/>
          <w:bCs/>
        </w:rPr>
        <w:t>and</w:t>
      </w:r>
      <w:proofErr w:type="spellEnd"/>
      <w:r w:rsidRPr="00495EB9">
        <w:rPr>
          <w:b/>
          <w:bCs/>
        </w:rPr>
        <w:t xml:space="preserve"> </w:t>
      </w:r>
      <w:proofErr w:type="spellStart"/>
      <w:r w:rsidRPr="00495EB9">
        <w:rPr>
          <w:b/>
          <w:bCs/>
        </w:rPr>
        <w:t>Evaluation</w:t>
      </w:r>
      <w:proofErr w:type="spellEnd"/>
      <w:r w:rsidRPr="00495EB9">
        <w:rPr>
          <w:b/>
          <w:bCs/>
        </w:rPr>
        <w:t>:</w:t>
      </w:r>
    </w:p>
    <w:p w14:paraId="356F85AD" w14:textId="77777777" w:rsidR="00495EB9" w:rsidRPr="00495EB9" w:rsidRDefault="00495EB9" w:rsidP="00495EB9">
      <w:pPr>
        <w:numPr>
          <w:ilvl w:val="0"/>
          <w:numId w:val="5"/>
        </w:numPr>
        <w:spacing w:after="0"/>
        <w:jc w:val="both"/>
        <w:rPr>
          <w:lang w:val="en-US"/>
        </w:rPr>
      </w:pPr>
      <w:r w:rsidRPr="00495EB9">
        <w:rPr>
          <w:b/>
          <w:bCs/>
          <w:lang w:val="en-US"/>
        </w:rPr>
        <w:t>Bone Identification:</w:t>
      </w:r>
      <w:r w:rsidRPr="00495EB9">
        <w:rPr>
          <w:lang w:val="en-US"/>
        </w:rPr>
        <w:br/>
        <w:t>Students will be assessed on their ability to correctly identify the bones of the axial skeleton and the limbs on both the dummies and natural bones.</w:t>
      </w:r>
    </w:p>
    <w:p w14:paraId="12680C00" w14:textId="77777777" w:rsidR="00495EB9" w:rsidRPr="00495EB9" w:rsidRDefault="00495EB9" w:rsidP="00495EB9">
      <w:pPr>
        <w:numPr>
          <w:ilvl w:val="0"/>
          <w:numId w:val="5"/>
        </w:numPr>
        <w:spacing w:after="0"/>
        <w:jc w:val="both"/>
        <w:rPr>
          <w:lang w:val="en-US"/>
        </w:rPr>
      </w:pPr>
      <w:r w:rsidRPr="00495EB9">
        <w:rPr>
          <w:b/>
          <w:bCs/>
          <w:lang w:val="en-US"/>
        </w:rPr>
        <w:t>Practical Application:</w:t>
      </w:r>
      <w:r w:rsidRPr="00495EB9">
        <w:rPr>
          <w:lang w:val="en-US"/>
        </w:rPr>
        <w:br/>
        <w:t>During the lab, students will be required to describe the function of different bones and joints, explaining their roles in protecting organs, supporting the body, and enabling movement.</w:t>
      </w:r>
    </w:p>
    <w:p w14:paraId="3CA120C9" w14:textId="77777777" w:rsidR="00495EB9" w:rsidRPr="00495EB9" w:rsidRDefault="00495EB9" w:rsidP="00495EB9">
      <w:pPr>
        <w:numPr>
          <w:ilvl w:val="0"/>
          <w:numId w:val="5"/>
        </w:numPr>
        <w:spacing w:after="0"/>
        <w:jc w:val="both"/>
        <w:rPr>
          <w:lang w:val="en-US"/>
        </w:rPr>
      </w:pPr>
      <w:r w:rsidRPr="00495EB9">
        <w:rPr>
          <w:b/>
          <w:bCs/>
          <w:lang w:val="en-US"/>
        </w:rPr>
        <w:t>Post-Lab Quiz or Worksheet:</w:t>
      </w:r>
      <w:r w:rsidRPr="00495EB9">
        <w:rPr>
          <w:lang w:val="en-US"/>
        </w:rPr>
        <w:br/>
        <w:t>A short quiz or worksheet will be given after the lab, asking students to label bones on a diagram or provide brief answers to questions about bone functions and structures.</w:t>
      </w:r>
    </w:p>
    <w:p w14:paraId="0C738F1F" w14:textId="77777777" w:rsidR="00495EB9" w:rsidRPr="00495EB9" w:rsidRDefault="00495EB9" w:rsidP="00495EB9">
      <w:pPr>
        <w:spacing w:after="0"/>
        <w:ind w:firstLine="709"/>
        <w:jc w:val="both"/>
      </w:pPr>
      <w:r w:rsidRPr="00495EB9">
        <w:pict w14:anchorId="2B03462F">
          <v:rect id="_x0000_i1079" style="width:0;height:1.5pt" o:hralign="center" o:hrstd="t" o:hr="t" fillcolor="#a0a0a0" stroked="f"/>
        </w:pict>
      </w:r>
    </w:p>
    <w:p w14:paraId="48465268" w14:textId="77777777" w:rsidR="00495EB9" w:rsidRPr="00495EB9" w:rsidRDefault="00495EB9" w:rsidP="00495EB9">
      <w:pPr>
        <w:spacing w:after="0"/>
        <w:ind w:firstLine="709"/>
        <w:jc w:val="both"/>
        <w:rPr>
          <w:b/>
          <w:bCs/>
        </w:rPr>
      </w:pPr>
      <w:r w:rsidRPr="00495EB9">
        <w:rPr>
          <w:b/>
          <w:bCs/>
        </w:rPr>
        <w:t xml:space="preserve">Safety </w:t>
      </w:r>
      <w:proofErr w:type="spellStart"/>
      <w:r w:rsidRPr="00495EB9">
        <w:rPr>
          <w:b/>
          <w:bCs/>
        </w:rPr>
        <w:t>and</w:t>
      </w:r>
      <w:proofErr w:type="spellEnd"/>
      <w:r w:rsidRPr="00495EB9">
        <w:rPr>
          <w:b/>
          <w:bCs/>
        </w:rPr>
        <w:t xml:space="preserve"> </w:t>
      </w:r>
      <w:proofErr w:type="spellStart"/>
      <w:r w:rsidRPr="00495EB9">
        <w:rPr>
          <w:b/>
          <w:bCs/>
        </w:rPr>
        <w:t>Precautions</w:t>
      </w:r>
      <w:proofErr w:type="spellEnd"/>
      <w:r w:rsidRPr="00495EB9">
        <w:rPr>
          <w:b/>
          <w:bCs/>
        </w:rPr>
        <w:t>:</w:t>
      </w:r>
    </w:p>
    <w:p w14:paraId="4CD437D2" w14:textId="77777777" w:rsidR="00495EB9" w:rsidRPr="00495EB9" w:rsidRDefault="00495EB9" w:rsidP="00495EB9">
      <w:pPr>
        <w:numPr>
          <w:ilvl w:val="0"/>
          <w:numId w:val="6"/>
        </w:numPr>
        <w:spacing w:after="0"/>
        <w:jc w:val="both"/>
        <w:rPr>
          <w:lang w:val="en-US"/>
        </w:rPr>
      </w:pPr>
      <w:r w:rsidRPr="00495EB9">
        <w:rPr>
          <w:lang w:val="en-US"/>
        </w:rPr>
        <w:t>Ensure that students handle real bones with care to avoid any damage to the bones or injury to themselves.</w:t>
      </w:r>
    </w:p>
    <w:p w14:paraId="046E5D8B" w14:textId="77777777" w:rsidR="00495EB9" w:rsidRPr="00495EB9" w:rsidRDefault="00495EB9" w:rsidP="00495EB9">
      <w:pPr>
        <w:numPr>
          <w:ilvl w:val="0"/>
          <w:numId w:val="6"/>
        </w:numPr>
        <w:spacing w:after="0"/>
        <w:jc w:val="both"/>
        <w:rPr>
          <w:lang w:val="en-US"/>
        </w:rPr>
      </w:pPr>
      <w:r w:rsidRPr="00495EB9">
        <w:rPr>
          <w:lang w:val="en-US"/>
        </w:rPr>
        <w:t>Encourage students to wash their hands thoroughly after handling bones.</w:t>
      </w:r>
    </w:p>
    <w:p w14:paraId="19074057" w14:textId="77777777" w:rsidR="00495EB9" w:rsidRPr="00495EB9" w:rsidRDefault="00495EB9" w:rsidP="00495EB9">
      <w:pPr>
        <w:numPr>
          <w:ilvl w:val="0"/>
          <w:numId w:val="6"/>
        </w:numPr>
        <w:spacing w:after="0"/>
        <w:jc w:val="both"/>
        <w:rPr>
          <w:lang w:val="en-US"/>
        </w:rPr>
      </w:pPr>
      <w:r w:rsidRPr="00495EB9">
        <w:rPr>
          <w:lang w:val="en-US"/>
        </w:rPr>
        <w:t>Handle dummies and bone models gently to avoid breakage.</w:t>
      </w:r>
    </w:p>
    <w:p w14:paraId="463C0ED7" w14:textId="77777777" w:rsidR="00495EB9" w:rsidRPr="00495EB9" w:rsidRDefault="00495EB9" w:rsidP="00495EB9">
      <w:pPr>
        <w:spacing w:after="0"/>
        <w:ind w:firstLine="709"/>
        <w:jc w:val="both"/>
      </w:pPr>
      <w:r w:rsidRPr="00495EB9">
        <w:pict w14:anchorId="37A83E16">
          <v:rect id="_x0000_i1080" style="width:0;height:1.5pt" o:hralign="center" o:hrstd="t" o:hr="t" fillcolor="#a0a0a0" stroked="f"/>
        </w:pict>
      </w:r>
    </w:p>
    <w:p w14:paraId="091221A7" w14:textId="77777777" w:rsidR="00495EB9" w:rsidRPr="00495EB9" w:rsidRDefault="00495EB9" w:rsidP="00495EB9">
      <w:pPr>
        <w:spacing w:after="0"/>
        <w:ind w:firstLine="709"/>
        <w:jc w:val="both"/>
        <w:rPr>
          <w:b/>
          <w:bCs/>
          <w:lang w:val="en-US"/>
        </w:rPr>
      </w:pPr>
      <w:r w:rsidRPr="00495EB9">
        <w:rPr>
          <w:b/>
          <w:bCs/>
          <w:lang w:val="en-US"/>
        </w:rPr>
        <w:t>Conclusion:</w:t>
      </w:r>
    </w:p>
    <w:p w14:paraId="17A1CB74" w14:textId="77777777" w:rsidR="00495EB9" w:rsidRPr="00495EB9" w:rsidRDefault="00495EB9" w:rsidP="00495EB9">
      <w:pPr>
        <w:spacing w:after="0"/>
        <w:ind w:firstLine="709"/>
        <w:jc w:val="both"/>
        <w:rPr>
          <w:lang w:val="en-US"/>
        </w:rPr>
      </w:pPr>
      <w:r w:rsidRPr="00495EB9">
        <w:rPr>
          <w:lang w:val="en-US"/>
        </w:rPr>
        <w:t>This laboratory class is an essential opportunity for students to understand the detailed structure of the human skeleton, focusing on both the axial skeleton and the limbs. By working with real bones and anatomical models, students will gain valuable hands-on experience that will support their theoretical knowledge of human anatomy. Understanding the structure and function of bones is crucial for any medical or biological discipline and serves as a foundation for studying the human body in greater detail.</w:t>
      </w:r>
    </w:p>
    <w:p w14:paraId="1F80159D" w14:textId="77777777" w:rsidR="00F12C76" w:rsidRPr="00495EB9" w:rsidRDefault="00F12C76" w:rsidP="006C0B77">
      <w:pPr>
        <w:spacing w:after="0"/>
        <w:ind w:firstLine="709"/>
        <w:jc w:val="both"/>
        <w:rPr>
          <w:lang w:val="en-US"/>
        </w:rPr>
      </w:pPr>
    </w:p>
    <w:sectPr w:rsidR="00F12C76" w:rsidRPr="00495EB9"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934DA"/>
    <w:multiLevelType w:val="multilevel"/>
    <w:tmpl w:val="9238F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8825F5"/>
    <w:multiLevelType w:val="multilevel"/>
    <w:tmpl w:val="E65E4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4B48F3"/>
    <w:multiLevelType w:val="multilevel"/>
    <w:tmpl w:val="BC442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076AE1"/>
    <w:multiLevelType w:val="multilevel"/>
    <w:tmpl w:val="1806F4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A4967B5"/>
    <w:multiLevelType w:val="multilevel"/>
    <w:tmpl w:val="9C04B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D6640D"/>
    <w:multiLevelType w:val="multilevel"/>
    <w:tmpl w:val="3E92D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2444646">
    <w:abstractNumId w:val="1"/>
  </w:num>
  <w:num w:numId="2" w16cid:durableId="23672637">
    <w:abstractNumId w:val="3"/>
  </w:num>
  <w:num w:numId="3" w16cid:durableId="1178932340">
    <w:abstractNumId w:val="5"/>
  </w:num>
  <w:num w:numId="4" w16cid:durableId="1635061418">
    <w:abstractNumId w:val="4"/>
  </w:num>
  <w:num w:numId="5" w16cid:durableId="2123569289">
    <w:abstractNumId w:val="2"/>
  </w:num>
  <w:num w:numId="6" w16cid:durableId="1897887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1D8"/>
    <w:rsid w:val="000B265C"/>
    <w:rsid w:val="00471759"/>
    <w:rsid w:val="00495EB9"/>
    <w:rsid w:val="00616BB1"/>
    <w:rsid w:val="006C0B77"/>
    <w:rsid w:val="008242FF"/>
    <w:rsid w:val="00870751"/>
    <w:rsid w:val="00922C48"/>
    <w:rsid w:val="00B915B7"/>
    <w:rsid w:val="00C951D8"/>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8C4A5F-EDE1-44F3-9A02-A4BF0F0CF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kern w:val="0"/>
      <w:sz w:val="28"/>
      <w14:ligatures w14:val="none"/>
    </w:rPr>
  </w:style>
  <w:style w:type="paragraph" w:styleId="1">
    <w:name w:val="heading 1"/>
    <w:basedOn w:val="a"/>
    <w:next w:val="a"/>
    <w:link w:val="10"/>
    <w:uiPriority w:val="9"/>
    <w:qFormat/>
    <w:rsid w:val="00C951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951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951D8"/>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4">
    <w:name w:val="heading 4"/>
    <w:basedOn w:val="a"/>
    <w:next w:val="a"/>
    <w:link w:val="40"/>
    <w:uiPriority w:val="9"/>
    <w:semiHidden/>
    <w:unhideWhenUsed/>
    <w:qFormat/>
    <w:rsid w:val="00C951D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qFormat/>
    <w:rsid w:val="00C951D8"/>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C951D8"/>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C951D8"/>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C951D8"/>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C951D8"/>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51D8"/>
    <w:rPr>
      <w:rFonts w:asciiTheme="majorHAnsi" w:eastAsiaTheme="majorEastAsia" w:hAnsiTheme="majorHAnsi" w:cstheme="majorBidi"/>
      <w:color w:val="0F4761" w:themeColor="accent1" w:themeShade="BF"/>
      <w:kern w:val="0"/>
      <w:sz w:val="40"/>
      <w:szCs w:val="40"/>
      <w14:ligatures w14:val="none"/>
    </w:rPr>
  </w:style>
  <w:style w:type="character" w:customStyle="1" w:styleId="20">
    <w:name w:val="Заголовок 2 Знак"/>
    <w:basedOn w:val="a0"/>
    <w:link w:val="2"/>
    <w:uiPriority w:val="9"/>
    <w:semiHidden/>
    <w:rsid w:val="00C951D8"/>
    <w:rPr>
      <w:rFonts w:asciiTheme="majorHAnsi" w:eastAsiaTheme="majorEastAsia" w:hAnsiTheme="majorHAnsi" w:cstheme="majorBidi"/>
      <w:color w:val="0F4761" w:themeColor="accent1" w:themeShade="BF"/>
      <w:kern w:val="0"/>
      <w:sz w:val="32"/>
      <w:szCs w:val="32"/>
      <w14:ligatures w14:val="none"/>
    </w:rPr>
  </w:style>
  <w:style w:type="character" w:customStyle="1" w:styleId="30">
    <w:name w:val="Заголовок 3 Знак"/>
    <w:basedOn w:val="a0"/>
    <w:link w:val="3"/>
    <w:uiPriority w:val="9"/>
    <w:semiHidden/>
    <w:rsid w:val="00C951D8"/>
    <w:rPr>
      <w:rFonts w:eastAsiaTheme="majorEastAsia" w:cstheme="majorBidi"/>
      <w:color w:val="0F4761" w:themeColor="accent1" w:themeShade="BF"/>
      <w:kern w:val="0"/>
      <w:sz w:val="28"/>
      <w:szCs w:val="28"/>
      <w14:ligatures w14:val="none"/>
    </w:rPr>
  </w:style>
  <w:style w:type="character" w:customStyle="1" w:styleId="40">
    <w:name w:val="Заголовок 4 Знак"/>
    <w:basedOn w:val="a0"/>
    <w:link w:val="4"/>
    <w:uiPriority w:val="9"/>
    <w:semiHidden/>
    <w:rsid w:val="00C951D8"/>
    <w:rPr>
      <w:rFonts w:eastAsiaTheme="majorEastAsia" w:cstheme="majorBidi"/>
      <w:i/>
      <w:iCs/>
      <w:color w:val="0F4761" w:themeColor="accent1" w:themeShade="BF"/>
      <w:kern w:val="0"/>
      <w:sz w:val="28"/>
      <w14:ligatures w14:val="none"/>
    </w:rPr>
  </w:style>
  <w:style w:type="character" w:customStyle="1" w:styleId="50">
    <w:name w:val="Заголовок 5 Знак"/>
    <w:basedOn w:val="a0"/>
    <w:link w:val="5"/>
    <w:uiPriority w:val="9"/>
    <w:semiHidden/>
    <w:rsid w:val="00C951D8"/>
    <w:rPr>
      <w:rFonts w:eastAsiaTheme="majorEastAsia" w:cstheme="majorBidi"/>
      <w:color w:val="0F4761" w:themeColor="accent1" w:themeShade="BF"/>
      <w:kern w:val="0"/>
      <w:sz w:val="28"/>
      <w14:ligatures w14:val="none"/>
    </w:rPr>
  </w:style>
  <w:style w:type="character" w:customStyle="1" w:styleId="60">
    <w:name w:val="Заголовок 6 Знак"/>
    <w:basedOn w:val="a0"/>
    <w:link w:val="6"/>
    <w:uiPriority w:val="9"/>
    <w:semiHidden/>
    <w:rsid w:val="00C951D8"/>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C951D8"/>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C951D8"/>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C951D8"/>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C951D8"/>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951D8"/>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C951D8"/>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C951D8"/>
    <w:rPr>
      <w:rFonts w:eastAsiaTheme="majorEastAsia" w:cstheme="majorBidi"/>
      <w:color w:val="595959" w:themeColor="text1" w:themeTint="A6"/>
      <w:spacing w:val="15"/>
      <w:kern w:val="0"/>
      <w:sz w:val="28"/>
      <w:szCs w:val="28"/>
      <w14:ligatures w14:val="none"/>
    </w:rPr>
  </w:style>
  <w:style w:type="paragraph" w:styleId="21">
    <w:name w:val="Quote"/>
    <w:basedOn w:val="a"/>
    <w:next w:val="a"/>
    <w:link w:val="22"/>
    <w:uiPriority w:val="29"/>
    <w:qFormat/>
    <w:rsid w:val="00C951D8"/>
    <w:pPr>
      <w:spacing w:before="160"/>
      <w:jc w:val="center"/>
    </w:pPr>
    <w:rPr>
      <w:i/>
      <w:iCs/>
      <w:color w:val="404040" w:themeColor="text1" w:themeTint="BF"/>
    </w:rPr>
  </w:style>
  <w:style w:type="character" w:customStyle="1" w:styleId="22">
    <w:name w:val="Цитата 2 Знак"/>
    <w:basedOn w:val="a0"/>
    <w:link w:val="21"/>
    <w:uiPriority w:val="29"/>
    <w:rsid w:val="00C951D8"/>
    <w:rPr>
      <w:rFonts w:ascii="Times New Roman" w:hAnsi="Times New Roman"/>
      <w:i/>
      <w:iCs/>
      <w:color w:val="404040" w:themeColor="text1" w:themeTint="BF"/>
      <w:kern w:val="0"/>
      <w:sz w:val="28"/>
      <w14:ligatures w14:val="none"/>
    </w:rPr>
  </w:style>
  <w:style w:type="paragraph" w:styleId="a7">
    <w:name w:val="List Paragraph"/>
    <w:basedOn w:val="a"/>
    <w:uiPriority w:val="34"/>
    <w:qFormat/>
    <w:rsid w:val="00C951D8"/>
    <w:pPr>
      <w:ind w:left="720"/>
      <w:contextualSpacing/>
    </w:pPr>
  </w:style>
  <w:style w:type="character" w:styleId="a8">
    <w:name w:val="Intense Emphasis"/>
    <w:basedOn w:val="a0"/>
    <w:uiPriority w:val="21"/>
    <w:qFormat/>
    <w:rsid w:val="00C951D8"/>
    <w:rPr>
      <w:i/>
      <w:iCs/>
      <w:color w:val="0F4761" w:themeColor="accent1" w:themeShade="BF"/>
    </w:rPr>
  </w:style>
  <w:style w:type="paragraph" w:styleId="a9">
    <w:name w:val="Intense Quote"/>
    <w:basedOn w:val="a"/>
    <w:next w:val="a"/>
    <w:link w:val="aa"/>
    <w:uiPriority w:val="30"/>
    <w:qFormat/>
    <w:rsid w:val="00C951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C951D8"/>
    <w:rPr>
      <w:rFonts w:ascii="Times New Roman" w:hAnsi="Times New Roman"/>
      <w:i/>
      <w:iCs/>
      <w:color w:val="0F4761" w:themeColor="accent1" w:themeShade="BF"/>
      <w:kern w:val="0"/>
      <w:sz w:val="28"/>
      <w14:ligatures w14:val="none"/>
    </w:rPr>
  </w:style>
  <w:style w:type="character" w:styleId="ab">
    <w:name w:val="Intense Reference"/>
    <w:basedOn w:val="a0"/>
    <w:uiPriority w:val="32"/>
    <w:qFormat/>
    <w:rsid w:val="00C951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474890">
      <w:bodyDiv w:val="1"/>
      <w:marLeft w:val="0"/>
      <w:marRight w:val="0"/>
      <w:marTop w:val="0"/>
      <w:marBottom w:val="0"/>
      <w:divBdr>
        <w:top w:val="none" w:sz="0" w:space="0" w:color="auto"/>
        <w:left w:val="none" w:sz="0" w:space="0" w:color="auto"/>
        <w:bottom w:val="none" w:sz="0" w:space="0" w:color="auto"/>
        <w:right w:val="none" w:sz="0" w:space="0" w:color="auto"/>
      </w:divBdr>
    </w:div>
    <w:div w:id="48169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918</Words>
  <Characters>5238</Characters>
  <Application>Microsoft Office Word</Application>
  <DocSecurity>0</DocSecurity>
  <Lines>43</Lines>
  <Paragraphs>12</Paragraphs>
  <ScaleCrop>false</ScaleCrop>
  <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Зарина</dc:creator>
  <cp:keywords/>
  <dc:description/>
  <cp:lastModifiedBy>Зарина</cp:lastModifiedBy>
  <cp:revision>2</cp:revision>
  <dcterms:created xsi:type="dcterms:W3CDTF">2025-01-19T19:21:00Z</dcterms:created>
  <dcterms:modified xsi:type="dcterms:W3CDTF">2025-01-19T19:21:00Z</dcterms:modified>
</cp:coreProperties>
</file>